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10.0" w:type="dxa"/>
        <w:jc w:val="left"/>
        <w:tblInd w:w="-1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5925"/>
        <w:gridCol w:w="915"/>
        <w:gridCol w:w="1260"/>
        <w:gridCol w:w="1380"/>
        <w:gridCol w:w="990"/>
        <w:gridCol w:w="855"/>
        <w:gridCol w:w="795"/>
        <w:gridCol w:w="1065"/>
        <w:gridCol w:w="1035"/>
        <w:tblGridChange w:id="0">
          <w:tblGrid>
            <w:gridCol w:w="1590"/>
            <w:gridCol w:w="5925"/>
            <w:gridCol w:w="915"/>
            <w:gridCol w:w="1260"/>
            <w:gridCol w:w="1380"/>
            <w:gridCol w:w="990"/>
            <w:gridCol w:w="855"/>
            <w:gridCol w:w="795"/>
            <w:gridCol w:w="1065"/>
            <w:gridCol w:w="10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Alunno Nome Cognome: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Griglia osservativa</w:t>
            </w:r>
          </w:p>
        </w:tc>
        <w:tc>
          <w:tcPr>
            <w:gridSpan w:val="4"/>
            <w:tcBorders>
              <w:top w:color="000000" w:space="0" w:sz="12" w:val="single"/>
              <w:left w:color="00000a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Gennaio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Maggio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a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Sempre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Spesso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Qualche volta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Sempre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Spesso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Qualche volta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Mai</w:t>
            </w:r>
          </w:p>
        </w:tc>
      </w:tr>
      <w:tr>
        <w:trPr>
          <w:cantSplit w:val="0"/>
          <w:trHeight w:val="850.95703125" w:hRule="atLeast"/>
          <w:tblHeader w:val="0"/>
        </w:trPr>
        <w:tc>
          <w:tcPr>
            <w:vMerge w:val="restart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LINGUISTICA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LINGUISTICA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Comprende la struttura narrativa di un racconto ascoltato</w:t>
            </w:r>
          </w:p>
          <w:p w:rsidR="00000000" w:rsidDel="00000000" w:rsidP="00000000" w:rsidRDefault="00000000" w:rsidRPr="00000000" w14:paraId="0000004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5703125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Utilizza un lessico adeguato</w:t>
            </w:r>
          </w:p>
          <w:p w:rsidR="00000000" w:rsidDel="00000000" w:rsidP="00000000" w:rsidRDefault="00000000" w:rsidRPr="00000000" w14:paraId="0000005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.935546875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Denomina correttamente e con adeguata velocità immagini di oggetti conosciuti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Manifesta difficoltà nella pronuncia di alcuni suoni e/o sostituisce alcuni suoni con altri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p\b…t\d..r\l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Semplifica alcuni gruppi consonantici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barca pronuncia bacca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3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inverte sillabe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sefamoro al posto di semaforo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Costruisce frasi con semplici subordinate introdotte da connettivi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perché, quando, quindi, perciò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Mostra difficoltà di accesso al lessico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esitazioni nel trovare le parole giuste, giri di parole, etc..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Mostra difficoltà a memorizzare filastrocche, poesie, giorni, settimane, mesi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MEMORIA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FONOLOGICA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Ripetizione di brevi sequenze di cifre all'indietro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es.2-5-7 il bambino deve rispondere 7-5-2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A3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Ripetizione di non parole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es. manupi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ABILITA’ ATTENTIVE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ATTENZIONE VISUO SPAZIALE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ATTENZIONE SOSTENUTA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Capacità di dirigere l’attenzione nello spazio e di spostarla in modo efficace su stimoli in sequenza orizzontale e verticale</w:t>
            </w:r>
          </w:p>
          <w:p w:rsidR="00000000" w:rsidDel="00000000" w:rsidP="00000000" w:rsidRDefault="00000000" w:rsidRPr="00000000" w14:paraId="000000B3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Capacità di mantenere nel tempo l'attenzione su un determinato compito                  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20.0" w:type="dxa"/>
        <w:jc w:val="left"/>
        <w:tblInd w:w="-1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5895"/>
        <w:gridCol w:w="960"/>
        <w:gridCol w:w="1320"/>
        <w:gridCol w:w="1455"/>
        <w:gridCol w:w="1035"/>
        <w:gridCol w:w="900"/>
        <w:gridCol w:w="840"/>
        <w:gridCol w:w="720"/>
        <w:tblGridChange w:id="0">
          <w:tblGrid>
            <w:gridCol w:w="1995"/>
            <w:gridCol w:w="5895"/>
            <w:gridCol w:w="960"/>
            <w:gridCol w:w="1320"/>
            <w:gridCol w:w="1455"/>
            <w:gridCol w:w="1035"/>
            <w:gridCol w:w="900"/>
            <w:gridCol w:w="840"/>
            <w:gridCol w:w="720"/>
          </w:tblGrid>
        </w:tblGridChange>
      </w:tblGrid>
      <w:tr>
        <w:trPr>
          <w:cantSplit w:val="0"/>
          <w:trHeight w:val="850.95703125" w:hRule="atLeast"/>
          <w:tblHeader w:val="0"/>
        </w:trPr>
        <w:tc>
          <w:tcPr>
            <w:vMerge w:val="restart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METAFONOLOGIA</w:t>
            </w:r>
          </w:p>
          <w:p w:rsidR="00000000" w:rsidDel="00000000" w:rsidP="00000000" w:rsidRDefault="00000000" w:rsidRPr="00000000" w14:paraId="000000C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Segmenta parole nelle sillabe costituenti</w:t>
            </w:r>
          </w:p>
          <w:p w:rsidR="00000000" w:rsidDel="00000000" w:rsidP="00000000" w:rsidRDefault="00000000" w:rsidRPr="00000000" w14:paraId="000000C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35546875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Lines w:val="0"/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Individua il fonema iniziale, finale, intermedio </w:t>
              <w:tab/>
              <w:tab/>
              <w:tab/>
            </w:r>
          </w:p>
          <w:p w:rsidR="00000000" w:rsidDel="00000000" w:rsidP="00000000" w:rsidRDefault="00000000" w:rsidRPr="00000000" w14:paraId="000000D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.935546875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E2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Segmenta le parole in fonemi  </w:t>
              <w:tab/>
              <w:tab/>
              <w:tab/>
            </w:r>
          </w:p>
          <w:p w:rsidR="00000000" w:rsidDel="00000000" w:rsidP="00000000" w:rsidRDefault="00000000" w:rsidRPr="00000000" w14:paraId="000000E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ED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sintetizza la parola a partire dai fonemi</w:t>
            </w:r>
          </w:p>
          <w:p w:rsidR="00000000" w:rsidDel="00000000" w:rsidP="00000000" w:rsidRDefault="00000000" w:rsidRPr="00000000" w14:paraId="000000E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SCRITTURA COME ESECUZIONE GRAFICA</w:t>
            </w:r>
          </w:p>
          <w:p w:rsidR="00000000" w:rsidDel="00000000" w:rsidP="00000000" w:rsidRDefault="00000000" w:rsidRPr="00000000" w14:paraId="000000F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SCRITTURA COME ESECUZIONE GRAFICA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Rispetta il rigo di scrittura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Segue il ritmo della classe nella velocità di scrittura sotto dettatura</w:t>
            </w:r>
          </w:p>
          <w:p w:rsidR="00000000" w:rsidDel="00000000" w:rsidP="00000000" w:rsidRDefault="00000000" w:rsidRPr="00000000" w14:paraId="0000011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Usa una dimensione adeguata delle lettere</w:t>
            </w:r>
          </w:p>
          <w:p w:rsidR="00000000" w:rsidDel="00000000" w:rsidP="00000000" w:rsidRDefault="00000000" w:rsidRPr="00000000" w14:paraId="0000011C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 una scrittura con deformazioni o perdita di tratti distintivi delle lettere che le rendono non identificabili se estrapolate dal contesto della parola</w:t>
            </w:r>
          </w:p>
          <w:p w:rsidR="00000000" w:rsidDel="00000000" w:rsidP="00000000" w:rsidRDefault="00000000" w:rsidRPr="00000000" w14:paraId="00000126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SCRITTURA SU COPIA E SOTTO DETTATURA</w:t>
            </w:r>
          </w:p>
          <w:p w:rsidR="00000000" w:rsidDel="00000000" w:rsidP="00000000" w:rsidRDefault="00000000" w:rsidRPr="00000000" w14:paraId="00000138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SCRITTURA SU COPIA E SOTTO DETTATURA</w:t>
            </w:r>
          </w:p>
          <w:p w:rsidR="00000000" w:rsidDel="00000000" w:rsidP="00000000" w:rsidRDefault="00000000" w:rsidRPr="00000000" w14:paraId="00000156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Copia parole o brevi frasi</w:t>
            </w:r>
          </w:p>
          <w:p w:rsidR="00000000" w:rsidDel="00000000" w:rsidP="00000000" w:rsidRDefault="00000000" w:rsidRPr="00000000" w14:paraId="0000015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 la corrispondenza fonografica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scrive la lettera corrispondente al suono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B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Scrive sillabe che terminano con una vocale</w:t>
            </w:r>
          </w:p>
          <w:p w:rsidR="00000000" w:rsidDel="00000000" w:rsidP="00000000" w:rsidRDefault="00000000" w:rsidRPr="00000000" w14:paraId="00000165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segnalare eventuali errori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6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Scrive parole bisillabiche piane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alternanza CV-CV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70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Scrive parole trisillabiche piane </w:t>
              <w:tab/>
              <w:tab/>
              <w:tab/>
              <w:t xml:space="preserve">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CV-CV-CV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7A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Scrive parole multisillabiche piane</w:t>
            </w:r>
          </w:p>
          <w:p w:rsidR="00000000" w:rsidDel="00000000" w:rsidP="00000000" w:rsidRDefault="00000000" w:rsidRPr="00000000" w14:paraId="00000184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Scrive sillabe aperte con gruppi consonantici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es. STRA-DA, TRE-NO, POR-TA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8E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Scrive sillabe chiuse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PER, CON, PON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98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Scrive parole con digrammi e trigrammi</w:t>
            </w:r>
          </w:p>
          <w:p w:rsidR="00000000" w:rsidDel="00000000" w:rsidP="00000000" w:rsidRDefault="00000000" w:rsidRPr="00000000" w14:paraId="000001A2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SCRITTURA COME PRODUZIONE AUTONOMA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Nella scrittura spontanea di parole con supporto delle immagini ha raggiunto la fase preconvenzionale - sillabica- sillabica alfabetica- alfabetica </w:t>
            </w:r>
          </w:p>
          <w:p w:rsidR="00000000" w:rsidDel="00000000" w:rsidP="00000000" w:rsidRDefault="00000000" w:rsidRPr="00000000" w14:paraId="000001C8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( sempre )</w:t>
            </w:r>
          </w:p>
          <w:p w:rsidR="00000000" w:rsidDel="00000000" w:rsidP="00000000" w:rsidRDefault="00000000" w:rsidRPr="00000000" w14:paraId="000001C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Confonde le lettere all’inizio o all’interno delle parole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indicare quali lettere confonde</w:t>
            </w:r>
            <w:r w:rsidDel="00000000" w:rsidR="00000000" w:rsidRPr="00000000">
              <w:rPr>
                <w:b w:val="1"/>
                <w:rtl w:val="0"/>
              </w:rPr>
              <w:t xml:space="preserve">) …</w:t>
            </w:r>
          </w:p>
          <w:p w:rsidR="00000000" w:rsidDel="00000000" w:rsidP="00000000" w:rsidRDefault="00000000" w:rsidRPr="00000000" w14:paraId="000001D4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Inverte la sequenza di alcune lettere nelle parole</w:t>
            </w:r>
          </w:p>
          <w:p w:rsidR="00000000" w:rsidDel="00000000" w:rsidP="00000000" w:rsidRDefault="00000000" w:rsidRPr="00000000" w14:paraId="000001DE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Omette sillabe e singole lettere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indicare quali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E8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M,n,t.………………………</w:t>
            </w:r>
          </w:p>
          <w:p w:rsidR="00000000" w:rsidDel="00000000" w:rsidP="00000000" w:rsidRDefault="00000000" w:rsidRPr="00000000" w14:paraId="000001E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Riduce i gruppi consonantici tra sillabe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volpe</w:t>
            </w:r>
            <w:r w:rsidDel="00000000" w:rsidR="00000000" w:rsidRPr="00000000">
              <w:rPr>
                <w:b w:val="1"/>
                <w:rtl w:val="0"/>
              </w:rPr>
              <w:t xml:space="preserve">) o all’interno delle sillabe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treno- teno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20.0" w:type="dxa"/>
        <w:jc w:val="left"/>
        <w:tblInd w:w="-1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5955"/>
        <w:gridCol w:w="960"/>
        <w:gridCol w:w="1320"/>
        <w:gridCol w:w="1455"/>
        <w:gridCol w:w="1035"/>
        <w:gridCol w:w="900"/>
        <w:gridCol w:w="840"/>
        <w:gridCol w:w="720"/>
        <w:tblGridChange w:id="0">
          <w:tblGrid>
            <w:gridCol w:w="1935"/>
            <w:gridCol w:w="5955"/>
            <w:gridCol w:w="960"/>
            <w:gridCol w:w="1320"/>
            <w:gridCol w:w="1455"/>
            <w:gridCol w:w="1035"/>
            <w:gridCol w:w="900"/>
            <w:gridCol w:w="840"/>
            <w:gridCol w:w="7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211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238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262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Lines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LETTURA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Riconosce uguaglianze di suono tra elementi grafo- percettivi molto diversi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A-a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81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Individua grafemi corrispondenti a fonemi pronunciati</w:t>
            </w:r>
          </w:p>
          <w:p w:rsidR="00000000" w:rsidDel="00000000" w:rsidP="00000000" w:rsidRDefault="00000000" w:rsidRPr="00000000" w14:paraId="0000028B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Legge sillabe aperte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BA-TA- CA- RA…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95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Legge parole bisillabe piane</w:t>
            </w:r>
          </w:p>
          <w:p w:rsidR="00000000" w:rsidDel="00000000" w:rsidP="00000000" w:rsidRDefault="00000000" w:rsidRPr="00000000" w14:paraId="0000029F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Legge trisillabiche piane</w:t>
            </w:r>
          </w:p>
          <w:p w:rsidR="00000000" w:rsidDel="00000000" w:rsidP="00000000" w:rsidRDefault="00000000" w:rsidRPr="00000000" w14:paraId="000002A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Legge sillabe aperte con gruppo consonantico</w:t>
            </w:r>
          </w:p>
          <w:p w:rsidR="00000000" w:rsidDel="00000000" w:rsidP="00000000" w:rsidRDefault="00000000" w:rsidRPr="00000000" w14:paraId="000002B3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Legge parole con gruppi consonantici</w:t>
            </w:r>
          </w:p>
          <w:p w:rsidR="00000000" w:rsidDel="00000000" w:rsidP="00000000" w:rsidRDefault="00000000" w:rsidRPr="00000000" w14:paraId="000002BD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Legge parole con digrammi e trigrammi</w:t>
            </w:r>
          </w:p>
          <w:p w:rsidR="00000000" w:rsidDel="00000000" w:rsidP="00000000" w:rsidRDefault="00000000" w:rsidRPr="00000000" w14:paraId="000002C7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 una decodifica lenta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legge lettera per lettera o sillaba per sillaba con ripetizione subvocalica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D1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Indicare se legge solo lettera per lettera</w:t>
            </w:r>
          </w:p>
          <w:p w:rsidR="00000000" w:rsidDel="00000000" w:rsidP="00000000" w:rsidRDefault="00000000" w:rsidRPr="00000000" w14:paraId="000002DB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 una decodifica sufficientemente veloce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lettura lessicale delle parole</w:t>
            </w:r>
            <w:r w:rsidDel="00000000" w:rsidR="00000000" w:rsidRPr="00000000">
              <w:rPr>
                <w:b w:val="1"/>
                <w:rtl w:val="0"/>
              </w:rPr>
              <w:t xml:space="preserve">): pronuncia la parola intera senza assemblaggio subvocale </w:t>
            </w:r>
          </w:p>
          <w:p w:rsidR="00000000" w:rsidDel="00000000" w:rsidP="00000000" w:rsidRDefault="00000000" w:rsidRPr="00000000" w14:paraId="000002E5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Tende a leggere la stessa parola in modi diversi nello stesso brano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Manifesta esitazioni</w:t>
            </w:r>
          </w:p>
          <w:p w:rsidR="00000000" w:rsidDel="00000000" w:rsidP="00000000" w:rsidRDefault="00000000" w:rsidRPr="00000000" w14:paraId="000002F8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Perde il segno</w:t>
            </w:r>
          </w:p>
          <w:p w:rsidR="00000000" w:rsidDel="00000000" w:rsidP="00000000" w:rsidRDefault="00000000" w:rsidRPr="00000000" w14:paraId="00000302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Salta le righe nella lettura di un brano</w:t>
            </w:r>
          </w:p>
          <w:p w:rsidR="00000000" w:rsidDel="00000000" w:rsidP="00000000" w:rsidRDefault="00000000" w:rsidRPr="00000000" w14:paraId="0000030C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Sostituisce parole funtori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dalle/delle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6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Effettua errori di inversioni</w:t>
            </w:r>
          </w:p>
          <w:p w:rsidR="00000000" w:rsidDel="00000000" w:rsidP="00000000" w:rsidRDefault="00000000" w:rsidRPr="00000000" w14:paraId="00000320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Effettua errori di scambio di grafemi percettivamente simili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m/n; d/b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2A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Effettua errori di decodifica tra vocali aperte e chiuse (a/e)</w:t>
            </w:r>
          </w:p>
          <w:p w:rsidR="00000000" w:rsidDel="00000000" w:rsidP="00000000" w:rsidRDefault="00000000" w:rsidRPr="00000000" w14:paraId="00000334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 errori derivazionali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cartoleria/ carta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3E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 errori morfologici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masch./femm.; sing./ plur.; cantano/ canteranno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48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 errori semantico/ lessicali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poltrona/ divano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4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 errori di accento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difficoltà di accesso al lessico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53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LETTURA COME COMPRENSIONE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Comprende parole singole</w:t>
            </w:r>
          </w:p>
          <w:p w:rsidR="00000000" w:rsidDel="00000000" w:rsidP="00000000" w:rsidRDefault="00000000" w:rsidRPr="00000000" w14:paraId="0000035F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Comprende brevi frasi</w:t>
            </w:r>
          </w:p>
          <w:p w:rsidR="00000000" w:rsidDel="00000000" w:rsidP="00000000" w:rsidRDefault="00000000" w:rsidRPr="00000000" w14:paraId="0000036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CALCOLO</w:t>
            </w:r>
          </w:p>
          <w:p w:rsidR="00000000" w:rsidDel="00000000" w:rsidP="00000000" w:rsidRDefault="00000000" w:rsidRPr="00000000" w14:paraId="00000378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CALCOLO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Riconosce i numeri</w:t>
            </w:r>
          </w:p>
          <w:p w:rsidR="00000000" w:rsidDel="00000000" w:rsidP="00000000" w:rsidRDefault="00000000" w:rsidRPr="00000000" w14:paraId="00000385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Scrive correttamente i numeri in cifre</w:t>
            </w:r>
          </w:p>
          <w:p w:rsidR="00000000" w:rsidDel="00000000" w:rsidP="00000000" w:rsidRDefault="00000000" w:rsidRPr="00000000" w14:paraId="0000038F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Attribuisce al numero arabico il nome corrispondente</w:t>
            </w:r>
          </w:p>
          <w:p w:rsidR="00000000" w:rsidDel="00000000" w:rsidP="00000000" w:rsidRDefault="00000000" w:rsidRPr="00000000" w14:paraId="0000039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Lines w:val="0"/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Associa il numero alla corrispondente quantità</w:t>
            </w:r>
          </w:p>
          <w:p w:rsidR="00000000" w:rsidDel="00000000" w:rsidP="00000000" w:rsidRDefault="00000000" w:rsidRPr="00000000" w14:paraId="000003A3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Lines w:val="0"/>
              <w:widowControl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COMPORTAMENTO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Partecipa con piacere e interesse alle attività</w:t>
            </w:r>
          </w:p>
          <w:p w:rsidR="00000000" w:rsidDel="00000000" w:rsidP="00000000" w:rsidRDefault="00000000" w:rsidRPr="00000000" w14:paraId="000003AF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Porta a termine le attività proposte</w:t>
            </w:r>
          </w:p>
          <w:p w:rsidR="00000000" w:rsidDel="00000000" w:rsidP="00000000" w:rsidRDefault="00000000" w:rsidRPr="00000000" w14:paraId="000003B9">
            <w:pPr>
              <w:keepLines w:val="0"/>
              <w:widowControl w:val="0"/>
              <w:spacing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Lines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1">
      <w:pPr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JlknpVFBPv2SW713BQ8YlgvfA==">AMUW2mWgeiVrgox7UKH2OR2I5RBIa6v6Sd0laQ1ioVy+FClVn1bbsPNuNFMHiLye5hVP3aXD4uXxQvV4QsC3LUh/CRmOMhDTfv/D6SxH6JD2EWcmh+CxU98=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